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CAD92" w14:textId="77777777" w:rsidR="00355303" w:rsidRPr="006E3AF7" w:rsidRDefault="006B50B0" w:rsidP="006B50B0">
      <w:pPr>
        <w:pStyle w:val="Otsikko1"/>
      </w:pPr>
      <w:r w:rsidRPr="006051B9">
        <w:t>Työvoiman vähentämistä koskevat yhteistoimintaneuvottelut</w:t>
      </w:r>
    </w:p>
    <w:p w14:paraId="44BBBB24" w14:textId="77777777" w:rsidR="00355303" w:rsidRPr="00355303" w:rsidRDefault="00355303" w:rsidP="00355303">
      <w:pPr>
        <w:pStyle w:val="Leipteksti"/>
      </w:pPr>
    </w:p>
    <w:p w14:paraId="71072CB7" w14:textId="77777777" w:rsidR="00355303" w:rsidRPr="00355303" w:rsidRDefault="00355303" w:rsidP="00355303">
      <w:pPr>
        <w:pStyle w:val="Leipteksti"/>
      </w:pPr>
    </w:p>
    <w:tbl>
      <w:tblPr>
        <w:tblStyle w:val="TaulukkoRuudukko"/>
        <w:tblW w:w="9498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284"/>
        <w:gridCol w:w="3685"/>
      </w:tblGrid>
      <w:tr w:rsidR="006B50B0" w14:paraId="564C7B49" w14:textId="77777777" w:rsidTr="0BA88E09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B641D" w14:textId="77777777" w:rsidR="006B50B0" w:rsidRDefault="006B50B0" w:rsidP="006B50B0">
            <w:pPr>
              <w:pStyle w:val="Otsikko2"/>
            </w:pPr>
            <w:r>
              <w:t>Neuvottelun ajankohta ja paikka</w:t>
            </w:r>
          </w:p>
        </w:tc>
      </w:tr>
      <w:tr w:rsidR="00355303" w14:paraId="27A87D78" w14:textId="77777777" w:rsidTr="0BA88E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F2275B0" w14:textId="77777777" w:rsidR="00355303" w:rsidRDefault="00355303" w:rsidP="00FF333A"/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09B66D" w14:textId="77777777" w:rsidR="00355303" w:rsidRDefault="00355303" w:rsidP="00FF333A"/>
        </w:tc>
      </w:tr>
      <w:tr w:rsidR="00355303" w14:paraId="6E5B10C2" w14:textId="77777777" w:rsidTr="0BA88E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5E22077" w14:textId="77777777" w:rsidR="00355303" w:rsidRDefault="00355303" w:rsidP="00FF333A"/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042DBA" w14:textId="2184DCAF" w:rsidR="00355303" w:rsidRDefault="006B50B0" w:rsidP="006B50B0">
            <w:pPr>
              <w:pStyle w:val="Leipteksti"/>
            </w:pPr>
            <w:proofErr w:type="spellStart"/>
            <w:r w:rsidRPr="006051B9">
              <w:rPr>
                <w:highlight w:val="yellow"/>
              </w:rPr>
              <w:t>Työnantaja</w:t>
            </w:r>
            <w:proofErr w:type="spellEnd"/>
            <w:r w:rsidRPr="006051B9">
              <w:rPr>
                <w:highlight w:val="yellow"/>
              </w:rPr>
              <w:t xml:space="preserve"> on </w:t>
            </w:r>
            <w:proofErr w:type="spellStart"/>
            <w:r w:rsidRPr="006051B9">
              <w:rPr>
                <w:highlight w:val="yellow"/>
              </w:rPr>
              <w:t>toimittanut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asiaa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koskevan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neuvotteluesityksen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sdt>
              <w:sdtPr>
                <w:rPr>
                  <w:rStyle w:val="LeiptekstiChar"/>
                  <w:highlight w:val="yellow"/>
                </w:rPr>
                <w:id w:val="-1660677241"/>
                <w:placeholder>
                  <w:docPart w:val="5DCAB9858A3849E4B16F70AEF44121A0"/>
                </w:placeholder>
                <w:showingPlcHdr/>
              </w:sdtPr>
              <w:sdtEndPr>
                <w:rPr>
                  <w:rStyle w:val="LeiptekstiASChar"/>
                  <w:rFonts w:ascii="Verdana" w:eastAsiaTheme="majorEastAsia" w:hAnsi="Verdana" w:cs="Times New Roman"/>
                  <w:lang w:val="fi-FI" w:eastAsia="fi-FI"/>
                </w:rPr>
              </w:sdtEndPr>
              <w:sdtContent>
                <w:r w:rsidRPr="006B50B0">
                  <w:rPr>
                    <w:rStyle w:val="Paikkamerkkiteksti"/>
                  </w:rPr>
                  <w:t xml:space="preserve">[Työntekijöiden edustaja </w:t>
                </w:r>
                <w:proofErr w:type="gramStart"/>
                <w:r w:rsidRPr="006B50B0">
                  <w:rPr>
                    <w:rStyle w:val="Paikkamerkkiteksti"/>
                  </w:rPr>
                  <w:t>X:lle</w:t>
                </w:r>
                <w:proofErr w:type="gramEnd"/>
                <w:r w:rsidRPr="006B50B0">
                  <w:rPr>
                    <w:rStyle w:val="Paikkamerkkiteksti"/>
                  </w:rPr>
                  <w:t>]</w:t>
                </w:r>
              </w:sdtContent>
            </w:sdt>
            <w:r w:rsidRPr="006051B9">
              <w:rPr>
                <w:highlight w:val="yellow"/>
              </w:rPr>
              <w:t xml:space="preserve"> 5 </w:t>
            </w:r>
            <w:proofErr w:type="spellStart"/>
            <w:r w:rsidRPr="006051B9">
              <w:rPr>
                <w:highlight w:val="yellow"/>
              </w:rPr>
              <w:t>päivää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ennen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neuvotteluajankohtaa</w:t>
            </w:r>
            <w:proofErr w:type="spellEnd"/>
            <w:r w:rsidRPr="006051B9">
              <w:rPr>
                <w:highlight w:val="yellow"/>
              </w:rPr>
              <w:t xml:space="preserve">. </w:t>
            </w:r>
            <w:proofErr w:type="spellStart"/>
            <w:r w:rsidRPr="006051B9">
              <w:rPr>
                <w:highlight w:val="yellow"/>
              </w:rPr>
              <w:t>Neuvotteluesityksessä</w:t>
            </w:r>
            <w:proofErr w:type="spellEnd"/>
            <w:r w:rsidRPr="006051B9">
              <w:rPr>
                <w:highlight w:val="yellow"/>
              </w:rPr>
              <w:t xml:space="preserve"> on </w:t>
            </w:r>
            <w:proofErr w:type="spellStart"/>
            <w:r w:rsidRPr="006051B9">
              <w:rPr>
                <w:highlight w:val="yellow"/>
              </w:rPr>
              <w:t>todettu</w:t>
            </w:r>
            <w:proofErr w:type="spellEnd"/>
            <w:r w:rsidRPr="006051B9">
              <w:rPr>
                <w:highlight w:val="yellow"/>
              </w:rPr>
              <w:t xml:space="preserve">, </w:t>
            </w:r>
            <w:proofErr w:type="spellStart"/>
            <w:r w:rsidRPr="006051B9">
              <w:rPr>
                <w:highlight w:val="yellow"/>
              </w:rPr>
              <w:t>että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yrityksen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tilauskanta</w:t>
            </w:r>
            <w:proofErr w:type="spellEnd"/>
            <w:r w:rsidRPr="006051B9">
              <w:rPr>
                <w:highlight w:val="yellow"/>
              </w:rPr>
              <w:t xml:space="preserve"> on </w:t>
            </w:r>
            <w:proofErr w:type="spellStart"/>
            <w:r w:rsidRPr="006051B9">
              <w:rPr>
                <w:highlight w:val="yellow"/>
              </w:rPr>
              <w:t>kilpailutilanteesta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johtuen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heikentynyt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siten</w:t>
            </w:r>
            <w:proofErr w:type="spellEnd"/>
            <w:r w:rsidRPr="006051B9">
              <w:rPr>
                <w:highlight w:val="yellow"/>
              </w:rPr>
              <w:t xml:space="preserve">, </w:t>
            </w:r>
            <w:proofErr w:type="spellStart"/>
            <w:r w:rsidRPr="006051B9">
              <w:rPr>
                <w:highlight w:val="yellow"/>
              </w:rPr>
              <w:t>että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yrityksen</w:t>
            </w:r>
            <w:proofErr w:type="spellEnd"/>
            <w:r w:rsidRPr="006051B9">
              <w:rPr>
                <w:highlight w:val="yellow"/>
              </w:rPr>
              <w:t xml:space="preserve"> on </w:t>
            </w:r>
            <w:proofErr w:type="spellStart"/>
            <w:r w:rsidRPr="006051B9">
              <w:rPr>
                <w:highlight w:val="yellow"/>
              </w:rPr>
              <w:t>vähennettävä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työvoiman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käyttöään</w:t>
            </w:r>
            <w:proofErr w:type="spellEnd"/>
            <w:r w:rsidRPr="006051B9">
              <w:rPr>
                <w:highlight w:val="yellow"/>
              </w:rPr>
              <w:t xml:space="preserve">. </w:t>
            </w:r>
            <w:proofErr w:type="spellStart"/>
            <w:r w:rsidRPr="006051B9">
              <w:rPr>
                <w:highlight w:val="yellow"/>
              </w:rPr>
              <w:t>Työnantaja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arvioi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vähennysmääräksi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sdt>
              <w:sdtPr>
                <w:id w:val="1367100834"/>
                <w:placeholder>
                  <w:docPart w:val="DefaultPlaceholder_-1854013440"/>
                </w:placeholder>
              </w:sdtPr>
              <w:sdtEndPr/>
              <w:sdtContent>
                <w:r w:rsidR="00521EB2" w:rsidRPr="00C07F17">
                  <w:t>[x]</w:t>
                </w:r>
              </w:sdtContent>
            </w:sdt>
            <w:r w:rsidR="00521EB2" w:rsidRPr="00C07F17">
              <w:t xml:space="preserve"> </w:t>
            </w:r>
            <w:proofErr w:type="spellStart"/>
            <w:r w:rsidRPr="006051B9">
              <w:rPr>
                <w:highlight w:val="yellow"/>
              </w:rPr>
              <w:t>työntekijää</w:t>
            </w:r>
            <w:proofErr w:type="spellEnd"/>
            <w:r w:rsidRPr="006051B9">
              <w:rPr>
                <w:highlight w:val="yellow"/>
              </w:rPr>
              <w:t xml:space="preserve">. </w:t>
            </w:r>
            <w:proofErr w:type="spellStart"/>
            <w:r w:rsidRPr="006051B9">
              <w:rPr>
                <w:highlight w:val="yellow"/>
              </w:rPr>
              <w:t>Vähennykset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kohdistuvat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niihin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työntekijöihin</w:t>
            </w:r>
            <w:proofErr w:type="spellEnd"/>
            <w:r w:rsidRPr="006051B9">
              <w:rPr>
                <w:highlight w:val="yellow"/>
              </w:rPr>
              <w:t xml:space="preserve">, </w:t>
            </w:r>
            <w:proofErr w:type="spellStart"/>
            <w:r w:rsidRPr="006051B9">
              <w:rPr>
                <w:highlight w:val="yellow"/>
              </w:rPr>
              <w:t>joiden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tekemä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työ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yrityksessä</w:t>
            </w:r>
            <w:proofErr w:type="spellEnd"/>
            <w:r w:rsidRPr="006051B9">
              <w:rPr>
                <w:highlight w:val="yellow"/>
              </w:rPr>
              <w:t xml:space="preserve"> on </w:t>
            </w:r>
            <w:proofErr w:type="spellStart"/>
            <w:r w:rsidRPr="006051B9">
              <w:rPr>
                <w:highlight w:val="yellow"/>
              </w:rPr>
              <w:t>vähentynyt</w:t>
            </w:r>
            <w:proofErr w:type="spellEnd"/>
            <w:r w:rsidRPr="006051B9">
              <w:rPr>
                <w:highlight w:val="yellow"/>
              </w:rPr>
              <w:t xml:space="preserve">. </w:t>
            </w:r>
            <w:proofErr w:type="spellStart"/>
            <w:r w:rsidRPr="006051B9">
              <w:rPr>
                <w:highlight w:val="yellow"/>
              </w:rPr>
              <w:t>Vähennykset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tullaan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toteuttamaan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yhteistoimintaneuvotteluita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seuraavan</w:t>
            </w:r>
            <w:proofErr w:type="spellEnd"/>
            <w:r w:rsidR="00521EB2">
              <w:rPr>
                <w:highlight w:val="yellow"/>
              </w:rPr>
              <w:t xml:space="preserve"> </w:t>
            </w:r>
            <w:sdt>
              <w:sdtPr>
                <w:id w:val="1194035012"/>
                <w:placeholder>
                  <w:docPart w:val="DefaultPlaceholder_-1854013440"/>
                </w:placeholder>
              </w:sdtPr>
              <w:sdtEndPr>
                <w:rPr>
                  <w:highlight w:val="yellow"/>
                </w:rPr>
              </w:sdtEndPr>
              <w:sdtContent>
                <w:r w:rsidR="00521EB2" w:rsidRPr="00C07F17">
                  <w:t>[x]</w:t>
                </w:r>
              </w:sdtContent>
            </w:sdt>
            <w:r w:rsidRPr="006051B9">
              <w:rPr>
                <w:highlight w:val="yellow"/>
              </w:rPr>
              <w:t xml:space="preserve"> </w:t>
            </w:r>
            <w:proofErr w:type="spellStart"/>
            <w:r w:rsidR="00521EB2">
              <w:rPr>
                <w:highlight w:val="yellow"/>
              </w:rPr>
              <w:t>kuukauden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aikana</w:t>
            </w:r>
            <w:proofErr w:type="spellEnd"/>
            <w:r w:rsidRPr="006051B9">
              <w:rPr>
                <w:highlight w:val="yellow"/>
              </w:rPr>
              <w:t>.</w:t>
            </w:r>
          </w:p>
        </w:tc>
      </w:tr>
      <w:tr w:rsidR="00355303" w14:paraId="7452BB30" w14:textId="77777777" w:rsidTr="0BA88E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69EDAAA" w14:textId="77777777" w:rsidR="00355303" w:rsidRDefault="00355303" w:rsidP="00FF333A"/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376CB9" w14:textId="77777777" w:rsidR="00355303" w:rsidRDefault="00355303" w:rsidP="00FF333A"/>
        </w:tc>
      </w:tr>
      <w:tr w:rsidR="006B50B0" w14:paraId="5CC55C58" w14:textId="77777777" w:rsidTr="0BA88E09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4134E" w14:textId="77777777" w:rsidR="006B50B0" w:rsidRDefault="006B50B0" w:rsidP="006B50B0">
            <w:pPr>
              <w:pStyle w:val="Otsikko2"/>
            </w:pPr>
            <w:r>
              <w:t>Suunniteltujen toimenpiteiden perusteiden ja vaikutusten, toimintaperiaatteiden sekä työvoiman vähentämisen vaihtoehtojen ja työntekijöille vähentämisestä aiheutuvien seurausten lieventämisen käsittely</w:t>
            </w:r>
          </w:p>
        </w:tc>
        <w:bookmarkStart w:id="0" w:name="_GoBack"/>
        <w:bookmarkEnd w:id="0"/>
      </w:tr>
      <w:tr w:rsidR="00355303" w14:paraId="35AB811C" w14:textId="77777777" w:rsidTr="0BA88E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A7480FA" w14:textId="77777777" w:rsidR="00355303" w:rsidRDefault="00355303" w:rsidP="00FF333A"/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84A49B" w14:textId="77777777" w:rsidR="00355303" w:rsidRDefault="00355303" w:rsidP="00FF333A"/>
        </w:tc>
      </w:tr>
      <w:tr w:rsidR="00355303" w14:paraId="2A5A7300" w14:textId="77777777" w:rsidTr="0BA88E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F84EEDC" w14:textId="77777777" w:rsidR="00355303" w:rsidRDefault="00355303" w:rsidP="00FF333A"/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CC36AD" w14:textId="5F51E743" w:rsidR="00355303" w:rsidRDefault="00C07F17" w:rsidP="006B50B0">
            <w:pPr>
              <w:pStyle w:val="Leipteksti"/>
            </w:pPr>
            <w:sdt>
              <w:sdtPr>
                <w:rPr>
                  <w:rStyle w:val="LeiptekstiChar"/>
                  <w:highlight w:val="yellow"/>
                </w:rPr>
                <w:id w:val="-1194919668"/>
                <w:placeholder>
                  <w:docPart w:val="FF9F4AA11CF04A83AD92067D8E114BAE"/>
                </w:placeholder>
                <w:showingPlcHdr/>
              </w:sdtPr>
              <w:sdtEndPr>
                <w:rPr>
                  <w:rStyle w:val="LeiptekstiASChar"/>
                  <w:rFonts w:ascii="Verdana" w:eastAsiaTheme="majorEastAsia" w:hAnsi="Verdana" w:cs="Times New Roman"/>
                  <w:lang w:val="fi-FI" w:eastAsia="fi-FI"/>
                </w:rPr>
              </w:sdtEndPr>
              <w:sdtContent>
                <w:r w:rsidR="0BA88E09" w:rsidRPr="0BA88E09">
                  <w:rPr>
                    <w:rStyle w:val="Paikkamerkkiteksti"/>
                  </w:rPr>
                  <w:t>[Työnantajan edustaja]</w:t>
                </w:r>
              </w:sdtContent>
            </w:sdt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esitteli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työvoiman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vähentämisen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perusteita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ja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vaikutuksia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yrityksen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taloudellisesta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tilanteesta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johtuen</w:t>
            </w:r>
            <w:proofErr w:type="spellEnd"/>
            <w:r w:rsidR="0BA88E09" w:rsidRPr="0BA88E09">
              <w:rPr>
                <w:highlight w:val="yellow"/>
              </w:rPr>
              <w:t xml:space="preserve">. </w:t>
            </w:r>
            <w:sdt>
              <w:sdtPr>
                <w:rPr>
                  <w:rStyle w:val="LeiptekstiChar"/>
                </w:rPr>
                <w:id w:val="242459427"/>
                <w:placeholder>
                  <w:docPart w:val="F193710F7A464297AB0AAE0D674EC603"/>
                </w:placeholder>
                <w:showingPlcHdr/>
              </w:sdtPr>
              <w:sdtEndPr>
                <w:rPr>
                  <w:rStyle w:val="LeiptekstiASChar"/>
                  <w:rFonts w:ascii="Verdana" w:eastAsiaTheme="majorEastAsia" w:hAnsi="Verdana" w:cs="Times New Roman"/>
                  <w:highlight w:val="yellow"/>
                  <w:lang w:val="fi-FI" w:eastAsia="fi-FI"/>
                </w:rPr>
              </w:sdtEndPr>
              <w:sdtContent>
                <w:r w:rsidR="0BA88E09" w:rsidRPr="0BA88E09">
                  <w:rPr>
                    <w:rStyle w:val="Paikkamerkkiteksti"/>
                  </w:rPr>
                  <w:t>[Työnantajan edustaja]</w:t>
                </w:r>
              </w:sdtContent>
            </w:sdt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esitteli</w:t>
            </w:r>
            <w:proofErr w:type="spellEnd"/>
            <w:r w:rsidR="0BA88E09" w:rsidRPr="0BA88E09">
              <w:rPr>
                <w:highlight w:val="yellow"/>
              </w:rPr>
              <w:t xml:space="preserve"> ne </w:t>
            </w:r>
            <w:proofErr w:type="spellStart"/>
            <w:r w:rsidR="0BA88E09" w:rsidRPr="0BA88E09">
              <w:rPr>
                <w:highlight w:val="yellow"/>
              </w:rPr>
              <w:t>toimintaperiaatteet</w:t>
            </w:r>
            <w:proofErr w:type="spellEnd"/>
            <w:r w:rsidR="0BA88E09" w:rsidRPr="0BA88E09">
              <w:rPr>
                <w:highlight w:val="yellow"/>
              </w:rPr>
              <w:t xml:space="preserve">, </w:t>
            </w:r>
            <w:proofErr w:type="spellStart"/>
            <w:r w:rsidR="0BA88E09" w:rsidRPr="0BA88E09">
              <w:rPr>
                <w:highlight w:val="yellow"/>
              </w:rPr>
              <w:t>joiden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mukaisesti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tuetaan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työntekijöiden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oma-aloitteista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hakeutumista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muuhun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työhön</w:t>
            </w:r>
            <w:proofErr w:type="spellEnd"/>
            <w:r w:rsidR="0BA88E09" w:rsidRPr="0BA88E09">
              <w:rPr>
                <w:highlight w:val="yellow"/>
              </w:rPr>
              <w:t xml:space="preserve"> tai </w:t>
            </w:r>
            <w:proofErr w:type="spellStart"/>
            <w:r w:rsidR="0BA88E09" w:rsidRPr="0BA88E09">
              <w:rPr>
                <w:highlight w:val="yellow"/>
              </w:rPr>
              <w:t>koulutukseen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sekä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heidän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työllistymistään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julkisilla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työvoimapalveluilla</w:t>
            </w:r>
            <w:proofErr w:type="spellEnd"/>
            <w:r w:rsidR="0BA88E09" w:rsidRPr="0BA88E09">
              <w:rPr>
                <w:highlight w:val="yellow"/>
              </w:rPr>
              <w:t xml:space="preserve">. </w:t>
            </w:r>
            <w:proofErr w:type="spellStart"/>
            <w:r w:rsidR="0BA88E09" w:rsidRPr="0BA88E09">
              <w:rPr>
                <w:highlight w:val="yellow"/>
              </w:rPr>
              <w:t>Ensisijaisesti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muun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työn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hakemiseen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käytetään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työllistymisvapaata</w:t>
            </w:r>
            <w:proofErr w:type="spellEnd"/>
            <w:r w:rsidR="0BA88E09" w:rsidRPr="0BA88E09">
              <w:rPr>
                <w:highlight w:val="yellow"/>
              </w:rPr>
              <w:t xml:space="preserve">, </w:t>
            </w:r>
            <w:proofErr w:type="spellStart"/>
            <w:r w:rsidR="0BA88E09" w:rsidRPr="0BA88E09">
              <w:rPr>
                <w:highlight w:val="yellow"/>
              </w:rPr>
              <w:t>joihin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työntekijöillä</w:t>
            </w:r>
            <w:proofErr w:type="spellEnd"/>
            <w:r w:rsidR="0BA88E09" w:rsidRPr="0BA88E09">
              <w:rPr>
                <w:highlight w:val="yellow"/>
              </w:rPr>
              <w:t xml:space="preserve"> on </w:t>
            </w:r>
            <w:proofErr w:type="spellStart"/>
            <w:r w:rsidR="0BA88E09" w:rsidRPr="0BA88E09">
              <w:rPr>
                <w:highlight w:val="yellow"/>
              </w:rPr>
              <w:t>työsopimuslain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mukaan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oikeus</w:t>
            </w:r>
            <w:proofErr w:type="spellEnd"/>
            <w:r w:rsidR="0BA88E09" w:rsidRPr="0BA88E09">
              <w:rPr>
                <w:highlight w:val="yellow"/>
              </w:rPr>
              <w:t xml:space="preserve">. </w:t>
            </w:r>
            <w:proofErr w:type="spellStart"/>
            <w:r w:rsidR="0BA88E09" w:rsidRPr="0BA88E09">
              <w:rPr>
                <w:highlight w:val="yellow"/>
              </w:rPr>
              <w:t>Työnantaja</w:t>
            </w:r>
            <w:proofErr w:type="spellEnd"/>
            <w:r w:rsidR="0BA88E09" w:rsidRPr="0BA88E09">
              <w:rPr>
                <w:highlight w:val="yellow"/>
              </w:rPr>
              <w:t xml:space="preserve"> on </w:t>
            </w:r>
            <w:proofErr w:type="spellStart"/>
            <w:r w:rsidR="0BA88E09" w:rsidRPr="0BA88E09">
              <w:rPr>
                <w:highlight w:val="yellow"/>
              </w:rPr>
              <w:t>yhteydessä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työvoimatoimistoon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julkisten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työvoimapalveluiden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osalta</w:t>
            </w:r>
            <w:proofErr w:type="spellEnd"/>
            <w:r w:rsidR="0BA88E09" w:rsidRPr="0BA88E09">
              <w:rPr>
                <w:highlight w:val="yellow"/>
              </w:rPr>
              <w:t xml:space="preserve">. </w:t>
            </w:r>
            <w:proofErr w:type="spellStart"/>
            <w:r w:rsidR="0BA88E09" w:rsidRPr="0BA88E09">
              <w:rPr>
                <w:highlight w:val="yellow"/>
              </w:rPr>
              <w:t>Todettiin</w:t>
            </w:r>
            <w:proofErr w:type="spellEnd"/>
            <w:r w:rsidR="0BA88E09" w:rsidRPr="0BA88E09">
              <w:rPr>
                <w:highlight w:val="yellow"/>
              </w:rPr>
              <w:t xml:space="preserve">, </w:t>
            </w:r>
            <w:proofErr w:type="spellStart"/>
            <w:r w:rsidR="0BA88E09" w:rsidRPr="0BA88E09">
              <w:rPr>
                <w:highlight w:val="yellow"/>
              </w:rPr>
              <w:t>ettei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työvoiman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vähentämiselle</w:t>
            </w:r>
            <w:proofErr w:type="spellEnd"/>
            <w:r w:rsidR="0BA88E09" w:rsidRPr="0BA88E09">
              <w:rPr>
                <w:highlight w:val="yellow"/>
              </w:rPr>
              <w:t xml:space="preserve"> ole </w:t>
            </w:r>
            <w:proofErr w:type="spellStart"/>
            <w:r w:rsidR="0BA88E09" w:rsidRPr="0BA88E09">
              <w:rPr>
                <w:highlight w:val="yellow"/>
              </w:rPr>
              <w:t>taloudellisesti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perusteltuja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vaihtoehtoja</w:t>
            </w:r>
            <w:proofErr w:type="spellEnd"/>
            <w:r w:rsidR="0BA88E09" w:rsidRPr="0BA88E09">
              <w:rPr>
                <w:highlight w:val="yellow"/>
              </w:rPr>
              <w:t xml:space="preserve">. </w:t>
            </w:r>
            <w:proofErr w:type="spellStart"/>
            <w:r w:rsidR="0BA88E09" w:rsidRPr="0BA88E09">
              <w:rPr>
                <w:highlight w:val="yellow"/>
              </w:rPr>
              <w:t>Todettiin</w:t>
            </w:r>
            <w:proofErr w:type="spellEnd"/>
            <w:r w:rsidR="0BA88E09" w:rsidRPr="0BA88E09">
              <w:rPr>
                <w:highlight w:val="yellow"/>
              </w:rPr>
              <w:t xml:space="preserve">, </w:t>
            </w:r>
            <w:proofErr w:type="spellStart"/>
            <w:r w:rsidR="0BA88E09" w:rsidRPr="0BA88E09">
              <w:rPr>
                <w:highlight w:val="yellow"/>
              </w:rPr>
              <w:t>että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työnantaja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ei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aio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ryhtyä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erityisiin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toimenpiteisiin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työntekijöille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vähentämisestä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aiheutuvien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seurausten</w:t>
            </w:r>
            <w:proofErr w:type="spellEnd"/>
            <w:r w:rsidR="0BA88E09" w:rsidRPr="0BA88E09">
              <w:rPr>
                <w:highlight w:val="yellow"/>
              </w:rPr>
              <w:t xml:space="preserve"> </w:t>
            </w:r>
            <w:proofErr w:type="spellStart"/>
            <w:r w:rsidR="0BA88E09" w:rsidRPr="0BA88E09">
              <w:rPr>
                <w:highlight w:val="yellow"/>
              </w:rPr>
              <w:t>lieventämiseksi</w:t>
            </w:r>
            <w:proofErr w:type="spellEnd"/>
            <w:r w:rsidR="0BA88E09" w:rsidRPr="0BA88E09">
              <w:rPr>
                <w:highlight w:val="yellow"/>
              </w:rPr>
              <w:t>.</w:t>
            </w:r>
          </w:p>
        </w:tc>
      </w:tr>
      <w:tr w:rsidR="00355303" w14:paraId="58275DB2" w14:textId="77777777" w:rsidTr="0BA88E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FA8D0E" w14:textId="77777777" w:rsidR="00355303" w:rsidRDefault="00355303" w:rsidP="00FF333A"/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024BEC" w14:textId="77777777" w:rsidR="00355303" w:rsidRDefault="00355303" w:rsidP="00FF333A"/>
        </w:tc>
      </w:tr>
      <w:tr w:rsidR="006B50B0" w14:paraId="02B6D999" w14:textId="77777777" w:rsidTr="0BA88E09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426202" w14:textId="77777777" w:rsidR="006B50B0" w:rsidRDefault="006B50B0" w:rsidP="006B50B0">
            <w:pPr>
              <w:pStyle w:val="Otsikko2"/>
            </w:pPr>
            <w:r>
              <w:t>Neuvottelun tulos ja osallisten kannanotot</w:t>
            </w:r>
          </w:p>
        </w:tc>
      </w:tr>
      <w:tr w:rsidR="00355303" w14:paraId="698A6B0C" w14:textId="77777777" w:rsidTr="0BA88E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BC6613A" w14:textId="77777777" w:rsidR="00355303" w:rsidRDefault="00355303" w:rsidP="00FF333A"/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8CD313" w14:textId="77777777" w:rsidR="00355303" w:rsidRDefault="00355303" w:rsidP="00FF333A"/>
        </w:tc>
      </w:tr>
      <w:tr w:rsidR="00355303" w14:paraId="5573CB26" w14:textId="77777777" w:rsidTr="0BA88E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E39A1D1" w14:textId="77777777" w:rsidR="00355303" w:rsidRDefault="00355303" w:rsidP="00FF333A"/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01D5CD" w14:textId="77777777" w:rsidR="00355303" w:rsidRDefault="006B50B0" w:rsidP="006B50B0">
            <w:pPr>
              <w:pStyle w:val="Leipteksti"/>
              <w:ind w:left="-108"/>
            </w:pPr>
            <w:proofErr w:type="spellStart"/>
            <w:r w:rsidRPr="006051B9">
              <w:rPr>
                <w:highlight w:val="yellow"/>
              </w:rPr>
              <w:t>Todettiin</w:t>
            </w:r>
            <w:proofErr w:type="spellEnd"/>
            <w:r w:rsidRPr="006051B9">
              <w:rPr>
                <w:highlight w:val="yellow"/>
              </w:rPr>
              <w:t xml:space="preserve">, </w:t>
            </w:r>
            <w:proofErr w:type="spellStart"/>
            <w:r w:rsidRPr="006051B9">
              <w:rPr>
                <w:highlight w:val="yellow"/>
              </w:rPr>
              <w:t>että</w:t>
            </w:r>
            <w:proofErr w:type="spellEnd"/>
            <w:r w:rsidRPr="006051B9">
              <w:rPr>
                <w:highlight w:val="yellow"/>
              </w:rPr>
              <w:t xml:space="preserve"> lain </w:t>
            </w:r>
            <w:proofErr w:type="spellStart"/>
            <w:r w:rsidRPr="006051B9">
              <w:rPr>
                <w:highlight w:val="yellow"/>
              </w:rPr>
              <w:t>mukainen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vähimmäisneuvotteluaika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neuvoteltaessa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alle</w:t>
            </w:r>
            <w:proofErr w:type="spellEnd"/>
            <w:r w:rsidRPr="006051B9">
              <w:rPr>
                <w:highlight w:val="yellow"/>
              </w:rPr>
              <w:t xml:space="preserve"> 10 </w:t>
            </w:r>
            <w:proofErr w:type="spellStart"/>
            <w:r w:rsidRPr="006051B9">
              <w:rPr>
                <w:highlight w:val="yellow"/>
              </w:rPr>
              <w:t>hengen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vähentämisestä</w:t>
            </w:r>
            <w:proofErr w:type="spellEnd"/>
            <w:r w:rsidRPr="006051B9">
              <w:rPr>
                <w:highlight w:val="yellow"/>
              </w:rPr>
              <w:t xml:space="preserve"> on 14 </w:t>
            </w:r>
            <w:proofErr w:type="spellStart"/>
            <w:r w:rsidRPr="006051B9">
              <w:rPr>
                <w:highlight w:val="yellow"/>
              </w:rPr>
              <w:t>päivää</w:t>
            </w:r>
            <w:proofErr w:type="spellEnd"/>
            <w:r w:rsidRPr="006051B9">
              <w:rPr>
                <w:highlight w:val="yellow"/>
              </w:rPr>
              <w:t xml:space="preserve">, </w:t>
            </w:r>
            <w:proofErr w:type="spellStart"/>
            <w:r w:rsidRPr="006051B9">
              <w:rPr>
                <w:highlight w:val="yellow"/>
              </w:rPr>
              <w:t>ellei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yhteistoimintaneuvotteluissa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sovita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toisin</w:t>
            </w:r>
            <w:proofErr w:type="spellEnd"/>
            <w:r w:rsidRPr="006051B9">
              <w:rPr>
                <w:highlight w:val="yellow"/>
              </w:rPr>
              <w:t xml:space="preserve">. </w:t>
            </w:r>
            <w:proofErr w:type="spellStart"/>
            <w:r w:rsidRPr="006051B9">
              <w:rPr>
                <w:highlight w:val="yellow"/>
              </w:rPr>
              <w:t>Osalliset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olivat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yksimielisiä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siitä</w:t>
            </w:r>
            <w:proofErr w:type="spellEnd"/>
            <w:r w:rsidRPr="006051B9">
              <w:rPr>
                <w:highlight w:val="yellow"/>
              </w:rPr>
              <w:t xml:space="preserve">, </w:t>
            </w:r>
            <w:proofErr w:type="spellStart"/>
            <w:r w:rsidRPr="006051B9">
              <w:rPr>
                <w:highlight w:val="yellow"/>
              </w:rPr>
              <w:t>että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asia</w:t>
            </w:r>
            <w:proofErr w:type="spellEnd"/>
            <w:r w:rsidRPr="006051B9">
              <w:rPr>
                <w:highlight w:val="yellow"/>
              </w:rPr>
              <w:t xml:space="preserve"> on </w:t>
            </w:r>
            <w:proofErr w:type="spellStart"/>
            <w:r w:rsidRPr="006051B9">
              <w:rPr>
                <w:highlight w:val="yellow"/>
              </w:rPr>
              <w:t>tullut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yhteistoimintamenettelyssä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riittävän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perusteellisesti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käsitellyksi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ja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työnantaja</w:t>
            </w:r>
            <w:proofErr w:type="spellEnd"/>
            <w:r w:rsidRPr="006051B9">
              <w:rPr>
                <w:highlight w:val="yellow"/>
              </w:rPr>
              <w:t xml:space="preserve"> on </w:t>
            </w:r>
            <w:proofErr w:type="spellStart"/>
            <w:r w:rsidRPr="006051B9">
              <w:rPr>
                <w:highlight w:val="yellow"/>
              </w:rPr>
              <w:t>täyttänyt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neuvotteluvelvoitteensa</w:t>
            </w:r>
            <w:proofErr w:type="spellEnd"/>
            <w:r w:rsidRPr="006051B9">
              <w:rPr>
                <w:highlight w:val="yellow"/>
              </w:rPr>
              <w:t xml:space="preserve">. </w:t>
            </w:r>
            <w:proofErr w:type="spellStart"/>
            <w:r w:rsidRPr="006051B9">
              <w:rPr>
                <w:highlight w:val="yellow"/>
              </w:rPr>
              <w:t>Sovittiin</w:t>
            </w:r>
            <w:proofErr w:type="spellEnd"/>
            <w:r w:rsidRPr="006051B9">
              <w:rPr>
                <w:highlight w:val="yellow"/>
              </w:rPr>
              <w:t xml:space="preserve">, </w:t>
            </w:r>
            <w:proofErr w:type="spellStart"/>
            <w:r w:rsidRPr="006051B9">
              <w:rPr>
                <w:highlight w:val="yellow"/>
              </w:rPr>
              <w:t>ettei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vähimmäisneuvotteluaikaa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noudateta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ja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yhteistoimintalain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mukainen</w:t>
            </w:r>
            <w:proofErr w:type="spellEnd"/>
            <w:r w:rsidRPr="006051B9">
              <w:rPr>
                <w:highlight w:val="yellow"/>
              </w:rPr>
              <w:t xml:space="preserve"> </w:t>
            </w:r>
            <w:proofErr w:type="spellStart"/>
            <w:r w:rsidRPr="006051B9">
              <w:rPr>
                <w:highlight w:val="yellow"/>
              </w:rPr>
              <w:t>neuvotteluvelvoite</w:t>
            </w:r>
            <w:proofErr w:type="spellEnd"/>
            <w:r w:rsidRPr="006051B9">
              <w:rPr>
                <w:highlight w:val="yellow"/>
              </w:rPr>
              <w:t xml:space="preserve"> on </w:t>
            </w:r>
            <w:proofErr w:type="spellStart"/>
            <w:r w:rsidRPr="006051B9">
              <w:rPr>
                <w:highlight w:val="yellow"/>
              </w:rPr>
              <w:t>täytetty</w:t>
            </w:r>
            <w:proofErr w:type="spellEnd"/>
            <w:r w:rsidRPr="006051B9">
              <w:rPr>
                <w:highlight w:val="yellow"/>
              </w:rPr>
              <w:t>.</w:t>
            </w:r>
          </w:p>
        </w:tc>
      </w:tr>
      <w:tr w:rsidR="00355303" w14:paraId="7AAF8F7A" w14:textId="77777777" w:rsidTr="0BA88E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6455B0D" w14:textId="77777777" w:rsidR="00355303" w:rsidRDefault="00355303" w:rsidP="00FF333A"/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C2F14B" w14:textId="77777777" w:rsidR="00355303" w:rsidRDefault="00355303" w:rsidP="00FF333A"/>
        </w:tc>
      </w:tr>
      <w:tr w:rsidR="006B50B0" w14:paraId="3AA6E04A" w14:textId="77777777" w:rsidTr="0BA88E09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20353B" w14:textId="77777777" w:rsidR="006B50B0" w:rsidRDefault="006B50B0" w:rsidP="006B50B0">
            <w:pPr>
              <w:pStyle w:val="Otsikko2"/>
            </w:pPr>
            <w:r>
              <w:t>Allekirjoitukset</w:t>
            </w:r>
          </w:p>
        </w:tc>
      </w:tr>
      <w:tr w:rsidR="00355303" w14:paraId="48DD764E" w14:textId="77777777" w:rsidTr="0BA88E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EF75824" w14:textId="77777777" w:rsidR="00355303" w:rsidRDefault="00355303" w:rsidP="00FF333A"/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D2E13" w14:textId="77777777" w:rsidR="00355303" w:rsidRDefault="00C07F17" w:rsidP="00FF333A">
            <w:sdt>
              <w:sdtPr>
                <w:rPr>
                  <w:rStyle w:val="LeiptekstiChar"/>
                </w:rPr>
                <w:id w:val="-1240556277"/>
                <w:placeholder>
                  <w:docPart w:val="65661B842B7B48B0885371A06B3C3141"/>
                </w:placeholder>
                <w:showingPlcHdr/>
              </w:sdtPr>
              <w:sdtEndPr>
                <w:rPr>
                  <w:rStyle w:val="LeiptekstiASChar"/>
                  <w:rFonts w:ascii="Verdana" w:eastAsiaTheme="majorEastAsia" w:hAnsi="Verdana" w:cs="Times New Roman"/>
                  <w:sz w:val="22"/>
                  <w:lang w:eastAsia="fi-FI"/>
                </w:rPr>
              </w:sdtEndPr>
              <w:sdtContent>
                <w:r w:rsidR="00B54663" w:rsidRPr="00B54663">
                  <w:rPr>
                    <w:rStyle w:val="LeiptekstiChar"/>
                  </w:rPr>
                  <w:t>[Paikka ja aika]</w:t>
                </w:r>
              </w:sdtContent>
            </w:sdt>
          </w:p>
        </w:tc>
      </w:tr>
      <w:tr w:rsidR="00355303" w14:paraId="4DE36C29" w14:textId="77777777" w:rsidTr="0BA88E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3105B49" w14:textId="77777777" w:rsidR="00355303" w:rsidRDefault="00355303" w:rsidP="00FF333A"/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8AEE43" w14:textId="77777777" w:rsidR="00355303" w:rsidRDefault="00355303" w:rsidP="00FF333A"/>
        </w:tc>
      </w:tr>
      <w:tr w:rsidR="00B54663" w14:paraId="0D871F2A" w14:textId="77777777" w:rsidTr="0BA88E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8B94959" w14:textId="77777777" w:rsidR="00B54663" w:rsidRDefault="00B54663" w:rsidP="00FF333A"/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3F96C0" w14:textId="77777777" w:rsidR="00B54663" w:rsidRDefault="00B54663" w:rsidP="00FF333A"/>
        </w:tc>
      </w:tr>
      <w:tr w:rsidR="00B54663" w14:paraId="65A65BCE" w14:textId="77777777" w:rsidTr="0BA88E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3C358D1" w14:textId="77777777" w:rsidR="00B54663" w:rsidRDefault="00B54663" w:rsidP="00FF333A"/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32F323" w14:textId="77777777" w:rsidR="00B54663" w:rsidRDefault="00B54663" w:rsidP="00FF333A"/>
        </w:tc>
      </w:tr>
      <w:tr w:rsidR="00355303" w14:paraId="12365F3D" w14:textId="77777777" w:rsidTr="0BA88E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A1CE2BA" w14:textId="77777777" w:rsidR="00355303" w:rsidRDefault="00355303" w:rsidP="00FF333A"/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32BAD6" w14:textId="77777777" w:rsidR="00355303" w:rsidRDefault="00355303" w:rsidP="00FF333A"/>
        </w:tc>
      </w:tr>
      <w:tr w:rsidR="006B50B0" w14:paraId="67A4C402" w14:textId="77777777" w:rsidTr="0BA88E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AF0632E" w14:textId="77777777" w:rsidR="006B50B0" w:rsidRDefault="006B50B0" w:rsidP="00FF333A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9ADA6" w14:textId="77777777" w:rsidR="006B50B0" w:rsidRDefault="00C07F17" w:rsidP="00FF333A">
            <w:sdt>
              <w:sdtPr>
                <w:rPr>
                  <w:rStyle w:val="LeiptekstiChar"/>
                </w:rPr>
                <w:id w:val="718783026"/>
                <w:placeholder>
                  <w:docPart w:val="DBB1A87F013E4480A318C7E379056DC2"/>
                </w:placeholder>
                <w:showingPlcHdr/>
              </w:sdtPr>
              <w:sdtEndPr>
                <w:rPr>
                  <w:rStyle w:val="Kappaleenoletusfontti"/>
                  <w:rFonts w:asciiTheme="majorHAnsi" w:eastAsia="Times New Roman" w:hAnsiTheme="majorHAnsi"/>
                  <w:color w:val="404040" w:themeColor="accent6" w:themeTint="BF"/>
                  <w:sz w:val="22"/>
                </w:rPr>
              </w:sdtEndPr>
              <w:sdtContent>
                <w:r w:rsidR="006B50B0" w:rsidRPr="006B50B0">
                  <w:rPr>
                    <w:rStyle w:val="LeiptekstiChar"/>
                  </w:rPr>
                  <w:t>[työnantajan edustaja]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277181" w14:textId="77777777" w:rsidR="006B50B0" w:rsidRDefault="006B50B0" w:rsidP="00FF333A"/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A1E30" w14:textId="77777777" w:rsidR="006B50B0" w:rsidRDefault="00C07F17" w:rsidP="00FF333A">
            <w:sdt>
              <w:sdtPr>
                <w:rPr>
                  <w:rStyle w:val="LeiptekstiChar"/>
                </w:rPr>
                <w:id w:val="787704316"/>
                <w:placeholder>
                  <w:docPart w:val="B0F9E1EFA6184B1B9F34C3548849C8D2"/>
                </w:placeholder>
                <w:showingPlcHdr/>
              </w:sdtPr>
              <w:sdtEndPr>
                <w:rPr>
                  <w:rStyle w:val="Kappaleenoletusfontti"/>
                  <w:rFonts w:asciiTheme="majorHAnsi" w:eastAsia="Times New Roman" w:hAnsiTheme="majorHAnsi"/>
                  <w:color w:val="404040" w:themeColor="accent6" w:themeTint="BF"/>
                  <w:sz w:val="22"/>
                </w:rPr>
              </w:sdtEndPr>
              <w:sdtContent>
                <w:r w:rsidR="006B50B0" w:rsidRPr="006B50B0">
                  <w:rPr>
                    <w:rStyle w:val="LeiptekstiChar"/>
                  </w:rPr>
                  <w:t>[työntekijöiden edustaja]</w:t>
                </w:r>
              </w:sdtContent>
            </w:sdt>
          </w:p>
        </w:tc>
      </w:tr>
    </w:tbl>
    <w:p w14:paraId="37007499" w14:textId="77777777" w:rsidR="00355303" w:rsidRDefault="00355303" w:rsidP="00355303">
      <w:pPr>
        <w:pStyle w:val="Leipteksti"/>
      </w:pPr>
    </w:p>
    <w:sectPr w:rsidR="00355303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0942C" w14:textId="77777777" w:rsidR="006B50B0" w:rsidRDefault="006B50B0" w:rsidP="00E24890">
      <w:r>
        <w:separator/>
      </w:r>
    </w:p>
  </w:endnote>
  <w:endnote w:type="continuationSeparator" w:id="0">
    <w:p w14:paraId="43EDE837" w14:textId="77777777" w:rsidR="006B50B0" w:rsidRDefault="006B50B0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74C31D8E" w14:textId="77777777" w:rsidTr="0079437B">
      <w:tc>
        <w:tcPr>
          <w:tcW w:w="10194" w:type="dxa"/>
        </w:tcPr>
        <w:p w14:paraId="51278917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27D432FB" w14:textId="77777777" w:rsidTr="0079437B">
      <w:tc>
        <w:tcPr>
          <w:tcW w:w="10194" w:type="dxa"/>
        </w:tcPr>
        <w:p w14:paraId="7C51C77E" w14:textId="77777777" w:rsidR="0079437B" w:rsidRPr="00C13352" w:rsidRDefault="00C07F17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685F372A" w14:textId="77777777" w:rsidR="0079437B" w:rsidRPr="00C13352" w:rsidRDefault="00C07F17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12B4902B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9B17E" w14:textId="77777777" w:rsidR="006B50B0" w:rsidRDefault="006B50B0" w:rsidP="00E24890">
      <w:r>
        <w:separator/>
      </w:r>
    </w:p>
  </w:footnote>
  <w:footnote w:type="continuationSeparator" w:id="0">
    <w:p w14:paraId="0FE35AC3" w14:textId="77777777" w:rsidR="006B50B0" w:rsidRDefault="006B50B0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2F3F2554" w14:textId="77777777" w:rsidTr="00BC4E76">
      <w:tc>
        <w:tcPr>
          <w:tcW w:w="5216" w:type="dxa"/>
        </w:tcPr>
        <w:p w14:paraId="2555ACD5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62D43CA5" w14:textId="77777777" w:rsidR="00AD6D73" w:rsidRPr="006A77E8" w:rsidRDefault="006B50B0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Pöytäkirja</w:t>
              </w:r>
            </w:p>
          </w:tc>
        </w:sdtContent>
      </w:sdt>
      <w:tc>
        <w:tcPr>
          <w:tcW w:w="1304" w:type="dxa"/>
        </w:tcPr>
        <w:p w14:paraId="03277AE9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CA2DE84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B50B0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B50B0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45C68D42" w14:textId="77777777" w:rsidTr="00BC4E76">
      <w:tc>
        <w:tcPr>
          <w:tcW w:w="5216" w:type="dxa"/>
        </w:tcPr>
        <w:p w14:paraId="2487DAEA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0AE5FCDB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342219BA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B41C8F1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0ADE1F1E" w14:textId="77777777" w:rsidTr="00BC4E76">
      <w:tc>
        <w:tcPr>
          <w:tcW w:w="5216" w:type="dxa"/>
        </w:tcPr>
        <w:p w14:paraId="6D25F04B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3806CD9" w14:textId="77777777" w:rsidR="00AD6D73" w:rsidRPr="006A77E8" w:rsidRDefault="006B50B0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50DCA78F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C14F3EA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065C83D7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2FBD5C6F" w14:textId="77777777" w:rsidTr="00C918E1">
      <w:tc>
        <w:tcPr>
          <w:tcW w:w="5216" w:type="dxa"/>
        </w:tcPr>
        <w:p w14:paraId="2CCA6A26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6C56FD9B" w14:textId="77777777" w:rsidR="00406B8A" w:rsidRPr="006A77E8" w:rsidRDefault="006B50B0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Pöytäkirja</w:t>
              </w:r>
            </w:p>
          </w:tc>
        </w:sdtContent>
      </w:sdt>
      <w:tc>
        <w:tcPr>
          <w:tcW w:w="1304" w:type="dxa"/>
        </w:tcPr>
        <w:p w14:paraId="604C204A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37F8FD2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B54663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B54663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60027875" w14:textId="77777777" w:rsidTr="00C918E1">
      <w:tc>
        <w:tcPr>
          <w:tcW w:w="5216" w:type="dxa"/>
        </w:tcPr>
        <w:p w14:paraId="0E8FCC71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3DA2D4C8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2AC9CC4F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AAFA966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5BDC1948" w14:textId="77777777" w:rsidTr="00C918E1">
      <w:tc>
        <w:tcPr>
          <w:tcW w:w="5216" w:type="dxa"/>
        </w:tcPr>
        <w:p w14:paraId="59D40881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36571B33" w14:textId="77777777" w:rsidR="00406B8A" w:rsidRPr="006A77E8" w:rsidRDefault="006B50B0" w:rsidP="00AD6D73">
              <w:pPr>
                <w:pStyle w:val="Leipteksti"/>
              </w:pPr>
              <w:r>
                <w:rPr>
                  <w:rStyle w:val="LeiptekstiChar"/>
                </w:rPr>
                <w:t>[</w:t>
              </w:r>
              <w:proofErr w:type="spellStart"/>
              <w:r>
                <w:rPr>
                  <w:rStyle w:val="LeiptekstiChar"/>
                </w:rPr>
                <w:t>Asiakirjan</w:t>
              </w:r>
              <w:proofErr w:type="spellEnd"/>
              <w:r>
                <w:rPr>
                  <w:rStyle w:val="LeiptekstiChar"/>
                </w:rPr>
                <w:t xml:space="preserve"> </w:t>
              </w:r>
              <w:proofErr w:type="spellStart"/>
              <w:r>
                <w:rPr>
                  <w:rStyle w:val="LeiptekstiChar"/>
                </w:rPr>
                <w:t>pvm</w:t>
              </w:r>
              <w:proofErr w:type="spellEnd"/>
              <w:r>
                <w:rPr>
                  <w:rStyle w:val="LeiptekstiChar"/>
                </w:rPr>
                <w:t>]</w:t>
              </w:r>
            </w:p>
          </w:tc>
        </w:sdtContent>
      </w:sdt>
      <w:tc>
        <w:tcPr>
          <w:tcW w:w="1304" w:type="dxa"/>
        </w:tcPr>
        <w:p w14:paraId="46BB414E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8C515A5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25C2BDCB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B0"/>
    <w:rsid w:val="000901DE"/>
    <w:rsid w:val="00100227"/>
    <w:rsid w:val="00130F63"/>
    <w:rsid w:val="001F39D3"/>
    <w:rsid w:val="002605E8"/>
    <w:rsid w:val="00322EC7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21EB2"/>
    <w:rsid w:val="0053675C"/>
    <w:rsid w:val="005807B4"/>
    <w:rsid w:val="005B67EF"/>
    <w:rsid w:val="00603FAE"/>
    <w:rsid w:val="00632154"/>
    <w:rsid w:val="006736C2"/>
    <w:rsid w:val="006A77E8"/>
    <w:rsid w:val="006B50B0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D6D73"/>
    <w:rsid w:val="00B54663"/>
    <w:rsid w:val="00B76800"/>
    <w:rsid w:val="00BA52BE"/>
    <w:rsid w:val="00C0196E"/>
    <w:rsid w:val="00C07F17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  <w:rsid w:val="0BA88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F7E492"/>
  <w15:docId w15:val="{4D29E821-60B2-422E-88C8-547E78BC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6B50B0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6B50B0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CAB9858A3849E4B16F70AEF44121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16F2AF-E08D-4583-8A9A-B2C0B8DBC400}"/>
      </w:docPartPr>
      <w:docPartBody>
        <w:p w:rsidR="00221280" w:rsidRDefault="002C07E5" w:rsidP="002C07E5">
          <w:pPr>
            <w:pStyle w:val="5DCAB9858A3849E4B16F70AEF44121A0"/>
          </w:pPr>
          <w:r w:rsidRPr="006051B9">
            <w:rPr>
              <w:rStyle w:val="Paikkamerkkiteksti"/>
              <w:rFonts w:eastAsiaTheme="majorEastAsia"/>
              <w:highlight w:val="yellow"/>
            </w:rPr>
            <w:t>[Työntekijöiden edustaja X:lle]</w:t>
          </w:r>
        </w:p>
      </w:docPartBody>
    </w:docPart>
    <w:docPart>
      <w:docPartPr>
        <w:name w:val="FF9F4AA11CF04A83AD92067D8E114B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AF057E-BE3F-4A6A-BAF4-52ED664D784C}"/>
      </w:docPartPr>
      <w:docPartBody>
        <w:p w:rsidR="00221280" w:rsidRDefault="002C07E5" w:rsidP="002C07E5">
          <w:pPr>
            <w:pStyle w:val="FF9F4AA11CF04A83AD92067D8E114BAE"/>
          </w:pPr>
          <w:r w:rsidRPr="006051B9">
            <w:rPr>
              <w:rStyle w:val="Paikkamerkkiteksti"/>
              <w:rFonts w:eastAsiaTheme="majorEastAsia"/>
              <w:highlight w:val="yellow"/>
            </w:rPr>
            <w:t>[Työnantajan edustaja]</w:t>
          </w:r>
        </w:p>
      </w:docPartBody>
    </w:docPart>
    <w:docPart>
      <w:docPartPr>
        <w:name w:val="F193710F7A464297AB0AAE0D674EC6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C42CE0-A401-4BA3-A6DC-B151492CCAA5}"/>
      </w:docPartPr>
      <w:docPartBody>
        <w:p w:rsidR="00221280" w:rsidRDefault="002C07E5" w:rsidP="002C07E5">
          <w:pPr>
            <w:pStyle w:val="F193710F7A464297AB0AAE0D674EC603"/>
          </w:pPr>
          <w:r w:rsidRPr="006051B9">
            <w:rPr>
              <w:rStyle w:val="Paikkamerkkiteksti"/>
              <w:rFonts w:eastAsiaTheme="majorEastAsia"/>
              <w:highlight w:val="yellow"/>
            </w:rPr>
            <w:t>[Työnantajan edustaja]</w:t>
          </w:r>
        </w:p>
      </w:docPartBody>
    </w:docPart>
    <w:docPart>
      <w:docPartPr>
        <w:name w:val="DBB1A87F013E4480A318C7E379056D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8EC750-9C0F-4041-AF19-C790DC9F4997}"/>
      </w:docPartPr>
      <w:docPartBody>
        <w:p w:rsidR="00221280" w:rsidRDefault="002C07E5" w:rsidP="002C07E5">
          <w:pPr>
            <w:pStyle w:val="DBB1A87F013E4480A318C7E379056DC2"/>
          </w:pPr>
          <w:r>
            <w:rPr>
              <w:rFonts w:eastAsia="Times New Roman"/>
              <w:color w:val="808080"/>
            </w:rPr>
            <w:t>[työnantajan edustaja</w:t>
          </w:r>
          <w:r w:rsidRPr="0046399C">
            <w:rPr>
              <w:rFonts w:eastAsia="Times New Roman"/>
              <w:color w:val="808080"/>
            </w:rPr>
            <w:t>]</w:t>
          </w:r>
        </w:p>
      </w:docPartBody>
    </w:docPart>
    <w:docPart>
      <w:docPartPr>
        <w:name w:val="B0F9E1EFA6184B1B9F34C3548849C8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C587D5-0388-4E7E-8FE0-0B3455258F7E}"/>
      </w:docPartPr>
      <w:docPartBody>
        <w:p w:rsidR="00221280" w:rsidRDefault="002C07E5" w:rsidP="002C07E5">
          <w:pPr>
            <w:pStyle w:val="B0F9E1EFA6184B1B9F34C3548849C8D2"/>
          </w:pPr>
          <w:r>
            <w:rPr>
              <w:rFonts w:eastAsia="Times New Roman"/>
              <w:color w:val="808080"/>
            </w:rPr>
            <w:t>[työntekijöiden edustaja</w:t>
          </w:r>
          <w:r w:rsidRPr="0046399C">
            <w:rPr>
              <w:rFonts w:eastAsia="Times New Roman"/>
              <w:color w:val="808080"/>
            </w:rPr>
            <w:t>]</w:t>
          </w:r>
        </w:p>
      </w:docPartBody>
    </w:docPart>
    <w:docPart>
      <w:docPartPr>
        <w:name w:val="65661B842B7B48B0885371A06B3C31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B3FC09-64AE-4A86-9D9F-864815492274}"/>
      </w:docPartPr>
      <w:docPartBody>
        <w:p w:rsidR="00221280" w:rsidRDefault="002C07E5" w:rsidP="002C07E5">
          <w:pPr>
            <w:pStyle w:val="65661B842B7B48B0885371A06B3C3141"/>
          </w:pPr>
          <w:r w:rsidRPr="006051B9"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E668B9-8BE5-47B0-8F38-E2EA653067EC}"/>
      </w:docPartPr>
      <w:docPartBody>
        <w:p w:rsidR="009A242B" w:rsidRDefault="00221280">
          <w:r w:rsidRPr="00810C5E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E5"/>
    <w:rsid w:val="00221280"/>
    <w:rsid w:val="002C07E5"/>
    <w:rsid w:val="009A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221280"/>
    <w:rPr>
      <w:color w:val="auto"/>
    </w:rPr>
  </w:style>
  <w:style w:type="paragraph" w:customStyle="1" w:styleId="FE485306F7C94C31876FDE174EF6E87E">
    <w:name w:val="FE485306F7C94C31876FDE174EF6E87E"/>
    <w:rsid w:val="002C07E5"/>
  </w:style>
  <w:style w:type="paragraph" w:customStyle="1" w:styleId="5DCAB9858A3849E4B16F70AEF44121A0">
    <w:name w:val="5DCAB9858A3849E4B16F70AEF44121A0"/>
    <w:rsid w:val="002C07E5"/>
  </w:style>
  <w:style w:type="paragraph" w:customStyle="1" w:styleId="FF9F4AA11CF04A83AD92067D8E114BAE">
    <w:name w:val="FF9F4AA11CF04A83AD92067D8E114BAE"/>
    <w:rsid w:val="002C07E5"/>
  </w:style>
  <w:style w:type="paragraph" w:customStyle="1" w:styleId="F193710F7A464297AB0AAE0D674EC603">
    <w:name w:val="F193710F7A464297AB0AAE0D674EC603"/>
    <w:rsid w:val="002C07E5"/>
  </w:style>
  <w:style w:type="paragraph" w:customStyle="1" w:styleId="4493C04281FB4FF2B3564918F3BD28A8">
    <w:name w:val="4493C04281FB4FF2B3564918F3BD28A8"/>
    <w:rsid w:val="002C07E5"/>
  </w:style>
  <w:style w:type="paragraph" w:customStyle="1" w:styleId="DBB1A87F013E4480A318C7E379056DC2">
    <w:name w:val="DBB1A87F013E4480A318C7E379056DC2"/>
    <w:rsid w:val="002C07E5"/>
  </w:style>
  <w:style w:type="paragraph" w:customStyle="1" w:styleId="B0F9E1EFA6184B1B9F34C3548849C8D2">
    <w:name w:val="B0F9E1EFA6184B1B9F34C3548849C8D2"/>
    <w:rsid w:val="002C07E5"/>
  </w:style>
  <w:style w:type="paragraph" w:customStyle="1" w:styleId="65661B842B7B48B0885371A06B3C3141">
    <w:name w:val="65661B842B7B48B0885371A06B3C3141"/>
    <w:rsid w:val="002C0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FB29B2-6291-4C93-BDD1-98E29A2C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2</TotalTime>
  <Pages>1</Pages>
  <Words>246</Words>
  <Characters>1997</Characters>
  <Application>Microsoft Office Word</Application>
  <DocSecurity>0</DocSecurity>
  <Lines>16</Lines>
  <Paragraphs>4</Paragraphs>
  <ScaleCrop>false</ScaleCrop>
  <Company>Suomen Yrittäjät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Pöytäkirja</dc:subject>
  <dc:creator>Pirkko Herttovuo</dc:creator>
  <cp:lastModifiedBy>Pirkko Herttovuo</cp:lastModifiedBy>
  <cp:revision>3</cp:revision>
  <dcterms:created xsi:type="dcterms:W3CDTF">2018-10-12T07:05:00Z</dcterms:created>
  <dcterms:modified xsi:type="dcterms:W3CDTF">2018-10-12T07:06:00Z</dcterms:modified>
</cp:coreProperties>
</file>